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1B2AE" w14:textId="77777777" w:rsidR="00EB4EC8" w:rsidRDefault="00EB4EC8" w:rsidP="00EB4EC8">
      <w:pPr>
        <w:pStyle w:val="NormalnyWeb"/>
        <w:jc w:val="center"/>
      </w:pPr>
      <w:r>
        <w:rPr>
          <w:rStyle w:val="Pogrubienie"/>
          <w:rFonts w:eastAsiaTheme="majorEastAsia"/>
        </w:rPr>
        <w:t xml:space="preserve">REGULAMIN SPOŁECZNEGO KOMITETU BUDOWY POMNIKA </w:t>
      </w:r>
      <w:r>
        <w:rPr>
          <w:rStyle w:val="Pogrubienie"/>
          <w:rFonts w:eastAsiaTheme="majorEastAsia"/>
        </w:rPr>
        <w:t>GENERAŁA WŁADYSŁAWA ANDERSA ORAZ ŻOŁNIERZY  II KORPUSU  POLSKIEGO POLSKICH SIŁ ZBROJNYCH NA ZACHODZIE</w:t>
      </w:r>
      <w:r>
        <w:t xml:space="preserve"> </w:t>
      </w:r>
    </w:p>
    <w:p w14:paraId="448E8799" w14:textId="00B4AA9E" w:rsidR="00EB4EC8" w:rsidRDefault="00EB4EC8" w:rsidP="00EB4EC8">
      <w:pPr>
        <w:pStyle w:val="NormalnyWeb"/>
        <w:jc w:val="center"/>
      </w:pPr>
      <w:r>
        <w:rPr>
          <w:rStyle w:val="Pogrubienie"/>
          <w:rFonts w:eastAsiaTheme="majorEastAsia"/>
        </w:rPr>
        <w:t>PRZY</w:t>
      </w:r>
      <w:r>
        <w:rPr>
          <w:rStyle w:val="Pogrubienie"/>
          <w:rFonts w:eastAsiaTheme="majorEastAsia"/>
        </w:rPr>
        <w:t xml:space="preserve"> KOMENDZIE GDAŃSKIEJ CHORĄGWI ZHP</w:t>
      </w:r>
      <w:r>
        <w:rPr>
          <w:rStyle w:val="Pogrubienie"/>
          <w:rFonts w:eastAsiaTheme="majorEastAsia"/>
        </w:rPr>
        <w:t xml:space="preserve"> </w:t>
      </w:r>
    </w:p>
    <w:p w14:paraId="2AF4C4A3" w14:textId="77777777" w:rsidR="00EB4EC8" w:rsidRDefault="00EB4EC8" w:rsidP="00EB4EC8">
      <w:pPr>
        <w:pStyle w:val="NormalnyWeb"/>
      </w:pPr>
      <w:r>
        <w:t> </w:t>
      </w:r>
    </w:p>
    <w:p w14:paraId="3E2C4256" w14:textId="16A24DDA" w:rsidR="001C2431" w:rsidRDefault="00EB4EC8" w:rsidP="00EB4EC8">
      <w:pPr>
        <w:pStyle w:val="NormalnyWeb"/>
      </w:pPr>
      <w:r>
        <w:t> My niżej podpisani, Członkowie Założyciele Społecznego Komitetu, chcąc upamiętnić wyjątkowe zasługi</w:t>
      </w:r>
      <w:r>
        <w:t>, G</w:t>
      </w:r>
      <w:r w:rsidR="006D6BAC">
        <w:t xml:space="preserve">enerała </w:t>
      </w:r>
      <w:r>
        <w:t xml:space="preserve">Władysława Andersa i żołnierzy II korpusu polskiego w czyn zbrojny na zachodzie jak również działalność patriotyczną żołnierzy, podoficerów i oficerów korpusu. </w:t>
      </w:r>
      <w:r w:rsidR="001C2431">
        <w:t>Wielu z nich powróciło do ojczyzny i brało czynny udział w jej odbudowie wielu osiedliło się w trójmieście , na trójmiejskich cmentarzach jest pochowanych prawie siedmiuset weteranów.</w:t>
      </w:r>
    </w:p>
    <w:p w14:paraId="73FE9830" w14:textId="648A0FE1" w:rsidR="006426F2" w:rsidRDefault="00EB4EC8" w:rsidP="006426F2">
      <w:pPr>
        <w:pStyle w:val="NormalnyWeb"/>
      </w:pPr>
      <w:r>
        <w:t> </w:t>
      </w:r>
      <w:r w:rsidR="006426F2">
        <w:t xml:space="preserve">                                                                    </w:t>
      </w:r>
      <w:r w:rsidR="00065AB2">
        <w:t xml:space="preserve"> </w:t>
      </w:r>
      <w:r w:rsidR="006426F2">
        <w:t xml:space="preserve"> </w:t>
      </w:r>
      <w:r>
        <w:rPr>
          <w:rStyle w:val="Pogrubienie"/>
          <w:rFonts w:eastAsiaTheme="majorEastAsia"/>
        </w:rPr>
        <w:t>§1</w:t>
      </w:r>
    </w:p>
    <w:p w14:paraId="5471FC34" w14:textId="2715377E" w:rsidR="00EB4EC8" w:rsidRDefault="00EB4EC8" w:rsidP="006426F2">
      <w:pPr>
        <w:pStyle w:val="NormalnyWeb"/>
        <w:jc w:val="center"/>
      </w:pPr>
      <w:r>
        <w:t xml:space="preserve">Niniejszy Regulamin odwołuje się do Aktu Założycielskiego Społecznego Komitetu Budowy Pomnika </w:t>
      </w:r>
      <w:r w:rsidR="001C2431">
        <w:t>generała Władysława Andersa oraz żołnierzy  II Korpusu Polskiego Polskich Sił Zbrojnych na Zachodzie</w:t>
      </w:r>
      <w:r>
        <w:t xml:space="preserve">  podpisanego w dniu </w:t>
      </w:r>
      <w:r w:rsidR="001C2431">
        <w:t>15 marca 2025</w:t>
      </w:r>
      <w:r>
        <w:t>. a zwanego dalej Aktem Założycielskim i stanowi jego integralną część.</w:t>
      </w:r>
    </w:p>
    <w:p w14:paraId="33E53860" w14:textId="77777777" w:rsidR="00EB4EC8" w:rsidRDefault="00EB4EC8" w:rsidP="00EB4EC8">
      <w:pPr>
        <w:pStyle w:val="NormalnyWeb"/>
      </w:pPr>
      <w:r>
        <w:t> </w:t>
      </w:r>
    </w:p>
    <w:p w14:paraId="7BB07A69" w14:textId="77777777" w:rsidR="00EB4EC8" w:rsidRDefault="00EB4EC8" w:rsidP="00EB4EC8">
      <w:pPr>
        <w:pStyle w:val="NormalnyWeb"/>
        <w:jc w:val="center"/>
      </w:pPr>
      <w:r>
        <w:rPr>
          <w:rStyle w:val="Pogrubienie"/>
          <w:rFonts w:eastAsiaTheme="majorEastAsia"/>
        </w:rPr>
        <w:t>§2</w:t>
      </w:r>
    </w:p>
    <w:p w14:paraId="3C550F8C" w14:textId="0D3785E0" w:rsidR="00EB4EC8" w:rsidRDefault="00EB4EC8" w:rsidP="00EB4EC8">
      <w:pPr>
        <w:pStyle w:val="NormalnyWeb"/>
      </w:pPr>
      <w:r>
        <w:t xml:space="preserve">Komitet jest powoływany do czasu zakończenia budowy pomnika </w:t>
      </w:r>
      <w:r w:rsidR="001C2431">
        <w:t xml:space="preserve">generała Władysława Andersa </w:t>
      </w:r>
      <w:r w:rsidR="001C2431">
        <w:t>oraz żołnierzy  II Korpusu Polskiego Polskich Sił Zbrojnych na Zachodzie</w:t>
      </w:r>
    </w:p>
    <w:p w14:paraId="560503DF" w14:textId="606AD9FA" w:rsidR="00EB4EC8" w:rsidRDefault="00EB4EC8" w:rsidP="00065AB2">
      <w:pPr>
        <w:pStyle w:val="NormalnyWeb"/>
      </w:pPr>
      <w:r>
        <w:t> </w:t>
      </w:r>
      <w:r w:rsidR="00065AB2">
        <w:t xml:space="preserve">                                                                        </w:t>
      </w:r>
      <w:r>
        <w:rPr>
          <w:rStyle w:val="Pogrubienie"/>
          <w:rFonts w:eastAsiaTheme="majorEastAsia"/>
        </w:rPr>
        <w:t>§3</w:t>
      </w:r>
    </w:p>
    <w:p w14:paraId="1972787A" w14:textId="77777777" w:rsidR="00EB4EC8" w:rsidRDefault="00EB4EC8" w:rsidP="00EB4EC8">
      <w:pPr>
        <w:pStyle w:val="NormalnyWeb"/>
      </w:pPr>
      <w:r>
        <w:t>Komitet działa społecznie, co oznacza, że pełnienie w nim określonych funkcji i wykonywanie zadań ma charakter nieodpłatny.</w:t>
      </w:r>
    </w:p>
    <w:p w14:paraId="15269F46" w14:textId="2C491447" w:rsidR="00EB4EC8" w:rsidRDefault="00EB4EC8" w:rsidP="006426F2">
      <w:pPr>
        <w:pStyle w:val="NormalnyWeb"/>
      </w:pPr>
      <w:r>
        <w:t> </w:t>
      </w:r>
      <w:r w:rsidR="006426F2">
        <w:t xml:space="preserve">                                                                       </w:t>
      </w:r>
      <w:r w:rsidR="00065AB2">
        <w:t xml:space="preserve"> </w:t>
      </w:r>
      <w:r>
        <w:rPr>
          <w:rStyle w:val="Pogrubienie"/>
          <w:rFonts w:eastAsiaTheme="majorEastAsia"/>
        </w:rPr>
        <w:t>§4</w:t>
      </w:r>
    </w:p>
    <w:p w14:paraId="1DCF4406" w14:textId="305F890D" w:rsidR="001C2431" w:rsidRDefault="00EB4EC8" w:rsidP="001C2431">
      <w:pPr>
        <w:pStyle w:val="NormalnyWeb"/>
      </w:pPr>
      <w:r>
        <w:t>Celem działania jest doprowadzenie do wybudowania pomnika</w:t>
      </w:r>
      <w:r w:rsidR="001C2431">
        <w:t xml:space="preserve"> </w:t>
      </w:r>
      <w:r w:rsidR="001C2431">
        <w:t xml:space="preserve"> generała Władysława Andersa oraz żołnierzy  II Korpusu Polskiego Polskich Sił Zbrojnych na Zachodzie</w:t>
      </w:r>
    </w:p>
    <w:p w14:paraId="05B90452" w14:textId="33715A8B" w:rsidR="00EB4EC8" w:rsidRDefault="00EB4EC8" w:rsidP="00EB4EC8">
      <w:pPr>
        <w:pStyle w:val="NormalnyWeb"/>
      </w:pPr>
    </w:p>
    <w:p w14:paraId="25E760A2" w14:textId="77777777" w:rsidR="00EB4EC8" w:rsidRDefault="00EB4EC8" w:rsidP="00EB4EC8">
      <w:pPr>
        <w:pStyle w:val="NormalnyWeb"/>
      </w:pPr>
      <w:r>
        <w:t>1) pozyskiwanie środków pieniężnych lub rzeczowych na budowę pomnika;</w:t>
      </w:r>
      <w:r>
        <w:br/>
        <w:t>2) określenie założeń projektowych pomnika i zamówienie projektu pomnika;</w:t>
      </w:r>
      <w:r>
        <w:br/>
        <w:t>3) zamówienie wykonawstwa pomnika;</w:t>
      </w:r>
      <w:r>
        <w:br/>
        <w:t>4) uzyskanie niezbędnych zgód i pozwoleń organów.</w:t>
      </w:r>
    </w:p>
    <w:p w14:paraId="2BD7DB8A" w14:textId="76E4EC96" w:rsidR="00EB4EC8" w:rsidRDefault="00EB4EC8" w:rsidP="006426F2">
      <w:pPr>
        <w:pStyle w:val="NormalnyWeb"/>
      </w:pPr>
      <w:r>
        <w:t> </w:t>
      </w:r>
      <w:r w:rsidR="006426F2">
        <w:t xml:space="preserve">                                                                      </w:t>
      </w:r>
      <w:r>
        <w:rPr>
          <w:rStyle w:val="Pogrubienie"/>
          <w:rFonts w:eastAsiaTheme="majorEastAsia"/>
        </w:rPr>
        <w:t>§5</w:t>
      </w:r>
    </w:p>
    <w:p w14:paraId="130E04EB" w14:textId="77777777" w:rsidR="00EB4EC8" w:rsidRDefault="00EB4EC8" w:rsidP="00EB4EC8">
      <w:pPr>
        <w:pStyle w:val="NormalnyWeb"/>
      </w:pPr>
      <w:r>
        <w:t>Członkami Komitetu są osoby określone w Akcie Założycielskim.</w:t>
      </w:r>
    </w:p>
    <w:p w14:paraId="6357BBBA" w14:textId="18A27D0B" w:rsidR="00EB4EC8" w:rsidRDefault="00EB4EC8" w:rsidP="006426F2">
      <w:pPr>
        <w:pStyle w:val="NormalnyWeb"/>
      </w:pPr>
      <w:r>
        <w:lastRenderedPageBreak/>
        <w:t> </w:t>
      </w:r>
      <w:r w:rsidR="006426F2">
        <w:t xml:space="preserve">                                                                     </w:t>
      </w:r>
      <w:r>
        <w:rPr>
          <w:rStyle w:val="Pogrubienie"/>
          <w:rFonts w:eastAsiaTheme="majorEastAsia"/>
        </w:rPr>
        <w:t>§6</w:t>
      </w:r>
    </w:p>
    <w:p w14:paraId="37C9B599" w14:textId="3678ADB2" w:rsidR="00EB4EC8" w:rsidRDefault="00EB4EC8" w:rsidP="00EB4EC8">
      <w:pPr>
        <w:pStyle w:val="NormalnyWeb"/>
      </w:pPr>
      <w:r>
        <w:t xml:space="preserve">1. Działalność Społecznego Komitetu wspiera Honorowy Komitet budowy </w:t>
      </w:r>
      <w:r w:rsidR="00065AB2">
        <w:t xml:space="preserve">Pomnika generała Władysława Andersa oraz żołnierzy  II Korpusu Polskiego Polskich Sił Zbrojnych na Zachodzie </w:t>
      </w:r>
    </w:p>
    <w:p w14:paraId="50487F0E" w14:textId="77777777" w:rsidR="00EB4EC8" w:rsidRDefault="00EB4EC8" w:rsidP="00EB4EC8">
      <w:pPr>
        <w:pStyle w:val="NormalnyWeb"/>
      </w:pPr>
      <w:r>
        <w:t>2. Członkiem Honorowego Komitetu może zostać każda osoba, która poprzez swój autorytet może wnieść wkład w budowę pomnika.</w:t>
      </w:r>
    </w:p>
    <w:p w14:paraId="77B1B156" w14:textId="72DD613A" w:rsidR="00EB4EC8" w:rsidRDefault="00EB4EC8" w:rsidP="006426F2">
      <w:pPr>
        <w:pStyle w:val="NormalnyWeb"/>
      </w:pPr>
      <w:r>
        <w:t> </w:t>
      </w:r>
      <w:r w:rsidR="006426F2">
        <w:t xml:space="preserve">                                                                    </w:t>
      </w:r>
      <w:r>
        <w:rPr>
          <w:rStyle w:val="Pogrubienie"/>
          <w:rFonts w:eastAsiaTheme="majorEastAsia"/>
        </w:rPr>
        <w:t>§7</w:t>
      </w:r>
    </w:p>
    <w:p w14:paraId="76ED1C5C" w14:textId="77777777" w:rsidR="00EB4EC8" w:rsidRDefault="00EB4EC8" w:rsidP="00EB4EC8">
      <w:pPr>
        <w:pStyle w:val="NormalnyWeb"/>
      </w:pPr>
      <w:r>
        <w:t>Komitet działa przez swoje organy:</w:t>
      </w:r>
      <w:r>
        <w:br/>
        <w:t>1) Zgromadzenie Komitetu;</w:t>
      </w:r>
      <w:r>
        <w:br/>
        <w:t>2) Zarząd Komitetu;</w:t>
      </w:r>
    </w:p>
    <w:p w14:paraId="402DC5A1" w14:textId="5D2CB15E" w:rsidR="00EB4EC8" w:rsidRDefault="00EB4EC8" w:rsidP="006426F2">
      <w:pPr>
        <w:pStyle w:val="NormalnyWeb"/>
      </w:pPr>
      <w:r>
        <w:t> </w:t>
      </w:r>
      <w:r w:rsidR="006426F2">
        <w:t xml:space="preserve">                                                                   </w:t>
      </w:r>
      <w:r>
        <w:rPr>
          <w:rStyle w:val="Pogrubienie"/>
          <w:rFonts w:eastAsiaTheme="majorEastAsia"/>
        </w:rPr>
        <w:t>§8</w:t>
      </w:r>
    </w:p>
    <w:p w14:paraId="37039140" w14:textId="77777777" w:rsidR="00EB4EC8" w:rsidRDefault="00EB4EC8" w:rsidP="00EB4EC8">
      <w:pPr>
        <w:pStyle w:val="NormalnyWeb"/>
      </w:pPr>
      <w:r>
        <w:t>1. Zgromadzenie Komitetu tworzą wszyscy członkowie Komitetu.</w:t>
      </w:r>
      <w:r>
        <w:br/>
        <w:t>2. Decyzje podejmowane są w formie uchwał.</w:t>
      </w:r>
      <w:r>
        <w:br/>
        <w:t>3. Każdy członek Komitetu posiada jeden głos w ramach podejmowanych decyzji.</w:t>
      </w:r>
      <w:r>
        <w:br/>
        <w:t>4. Zgromadzenie Komitetu podejmuje decyzje na posiedzeniach zwykłą większością głosów.</w:t>
      </w:r>
      <w:r>
        <w:br/>
        <w:t>5. Posiedzenia Zgromadzenia Komitetu zwoływane są przez Przewodniczącego Zarządu. Przewodniczący Zarządu pełni jednocześnie funkcję Przewodniczącego Zgromadzenia Komitetu.</w:t>
      </w:r>
      <w:r>
        <w:br/>
        <w:t>6. Do kompetencji Zgromadzenia Komitetu należy:</w:t>
      </w:r>
      <w:r>
        <w:br/>
        <w:t>1) wyrażanie zgody na zawarcie umów o wykonanie projektu pomnika oraz jego wykonanie;</w:t>
      </w:r>
      <w:r>
        <w:br/>
        <w:t>2) inne sprawy istotne w zakresie działalności Komitetu przedstawione przez Przewodniczącego Zarządu.</w:t>
      </w:r>
      <w:r>
        <w:br/>
        <w:t>7. Z posiedzeń Zgromadzeń Komitetu sporządza się protokół, który podpisuje Przewodniczący Zgromadzenia i Skarbnik.</w:t>
      </w:r>
    </w:p>
    <w:p w14:paraId="46986F67" w14:textId="04635C8C" w:rsidR="00EB4EC8" w:rsidRDefault="00EB4EC8" w:rsidP="006426F2">
      <w:pPr>
        <w:pStyle w:val="NormalnyWeb"/>
      </w:pPr>
      <w:r>
        <w:t> </w:t>
      </w:r>
      <w:r w:rsidR="006426F2">
        <w:t xml:space="preserve">                                                                    </w:t>
      </w:r>
      <w:r>
        <w:rPr>
          <w:rStyle w:val="Pogrubienie"/>
          <w:rFonts w:eastAsiaTheme="majorEastAsia"/>
        </w:rPr>
        <w:t>§9</w:t>
      </w:r>
    </w:p>
    <w:p w14:paraId="71EC5F33" w14:textId="77777777" w:rsidR="006426F2" w:rsidRDefault="00EB4EC8" w:rsidP="006426F2">
      <w:pPr>
        <w:pStyle w:val="NormalnyWeb"/>
        <w:numPr>
          <w:ilvl w:val="0"/>
          <w:numId w:val="1"/>
        </w:numPr>
      </w:pPr>
      <w:r>
        <w:t>Zarząd Komitetu składa się z Przewodniczącego Zarządu oraz Skarbnika.</w:t>
      </w:r>
      <w:r w:rsidR="006426F2">
        <w:t xml:space="preserve"> </w:t>
      </w:r>
    </w:p>
    <w:p w14:paraId="511DC0FA" w14:textId="77777777" w:rsidR="006426F2" w:rsidRDefault="00EB4EC8" w:rsidP="006426F2">
      <w:pPr>
        <w:pStyle w:val="NormalnyWeb"/>
        <w:numPr>
          <w:ilvl w:val="0"/>
          <w:numId w:val="1"/>
        </w:numPr>
      </w:pPr>
      <w:r>
        <w:t xml:space="preserve"> Zarząd Komitetu stanowią:</w:t>
      </w:r>
      <w:r>
        <w:br/>
      </w:r>
    </w:p>
    <w:p w14:paraId="79D6E630" w14:textId="77777777" w:rsidR="006426F2" w:rsidRDefault="006D6BAC" w:rsidP="006426F2">
      <w:pPr>
        <w:pStyle w:val="NormalnyWeb"/>
        <w:ind w:left="360"/>
      </w:pPr>
      <w:r>
        <w:t>- Zbigniew Jesionowski</w:t>
      </w:r>
      <w:r w:rsidR="00EB4EC8">
        <w:t xml:space="preserve"> – przewodniczący</w:t>
      </w:r>
    </w:p>
    <w:p w14:paraId="1025B785" w14:textId="2D4F6908" w:rsidR="006426F2" w:rsidRDefault="006426F2" w:rsidP="006426F2">
      <w:pPr>
        <w:pStyle w:val="NormalnyWeb"/>
      </w:pPr>
      <w:r>
        <w:t xml:space="preserve">      </w:t>
      </w:r>
      <w:r w:rsidR="006D6BAC">
        <w:t>- Wiesław Kulesza</w:t>
      </w:r>
      <w:r w:rsidR="00EB4EC8">
        <w:t xml:space="preserve"> – skarbnik</w:t>
      </w:r>
    </w:p>
    <w:p w14:paraId="7D15C6E5" w14:textId="4D40FC8F" w:rsidR="006426F2" w:rsidRDefault="006426F2" w:rsidP="006426F2">
      <w:pPr>
        <w:pStyle w:val="NormalnyWeb"/>
      </w:pPr>
      <w:r>
        <w:t xml:space="preserve">     </w:t>
      </w:r>
      <w:r w:rsidR="006D6BAC">
        <w:t xml:space="preserve">– Bogdan Radys </w:t>
      </w:r>
      <w:r>
        <w:t xml:space="preserve">– sekretarz zarządu </w:t>
      </w:r>
      <w:r w:rsidR="00EB4EC8">
        <w:br/>
      </w:r>
    </w:p>
    <w:p w14:paraId="60F69D87" w14:textId="05C0EA32" w:rsidR="00EB4EC8" w:rsidRDefault="00EB4EC8" w:rsidP="006426F2">
      <w:pPr>
        <w:pStyle w:val="NormalnyWeb"/>
        <w:ind w:left="360"/>
      </w:pPr>
      <w:r>
        <w:t>3. Zarząd kieruje pracami Komitetu oraz reprezentuje go na zewnątrz.</w:t>
      </w:r>
      <w:r>
        <w:br/>
        <w:t>4. Do składania oświadczeń woli w imieniu Komitetu oraz zaciągania zobowiązań majątkowych upoważniony jest Przewodniczący Komitetu i Skarbnik, działający razem.</w:t>
      </w:r>
      <w:r>
        <w:br/>
        <w:t>5. Upoważnia się Zarząd Komitetu do otwarcia konta bankowego i zawarcia umowy rachunku bankowego oraz dysponowania środkami pieniężnymi zgromadzonymi na rachunku bankowym Komitetu.</w:t>
      </w:r>
    </w:p>
    <w:p w14:paraId="70063F72" w14:textId="77777777" w:rsidR="00EB4EC8" w:rsidRDefault="00EB4EC8" w:rsidP="00EB4EC8">
      <w:pPr>
        <w:pStyle w:val="NormalnyWeb"/>
      </w:pPr>
      <w:r>
        <w:lastRenderedPageBreak/>
        <w:t> </w:t>
      </w:r>
    </w:p>
    <w:p w14:paraId="3ABCFED6" w14:textId="77777777" w:rsidR="00EB4EC8" w:rsidRDefault="00EB4EC8" w:rsidP="00EB4EC8">
      <w:pPr>
        <w:pStyle w:val="NormalnyWeb"/>
        <w:jc w:val="center"/>
      </w:pPr>
      <w:r>
        <w:rPr>
          <w:rStyle w:val="Pogrubienie"/>
          <w:rFonts w:eastAsiaTheme="majorEastAsia"/>
        </w:rPr>
        <w:t>§10</w:t>
      </w:r>
    </w:p>
    <w:p w14:paraId="7F892C7C" w14:textId="77777777" w:rsidR="00EB4EC8" w:rsidRDefault="00EB4EC8" w:rsidP="00EB4EC8">
      <w:pPr>
        <w:pStyle w:val="NormalnyWeb"/>
      </w:pPr>
      <w:r>
        <w:t>1. W celu realizacji zadań Komitet dokonuje zbiorek środków pieniężnych. Zgromadzone środki publiczne mogą służyć wyłącznie realizacji celów dla których Komitet został powołany.</w:t>
      </w:r>
      <w:r>
        <w:br/>
        <w:t>2. Zgromadzone środki pieniężne mogą pochodzić ze:</w:t>
      </w:r>
      <w:r>
        <w:br/>
        <w:t>1) zbiórek publicznych;</w:t>
      </w:r>
      <w:r>
        <w:br/>
        <w:t>2) darowizn, dotacji, spadków i zapisów,</w:t>
      </w:r>
      <w:r>
        <w:br/>
        <w:t>3) dobrowolnych składek członków Komitetu;</w:t>
      </w:r>
      <w:r>
        <w:br/>
        <w:t>3. Środki pieniężne, wskazane w ust. 2 pkt 2) mogą być wpłacane gotówką lub w formie bezgotówkowej jako wpłaty na rachunek bankowy Komitetu.</w:t>
      </w:r>
      <w:r>
        <w:br/>
        <w:t>4. Wszelkie wydatkowanie środków pieniężnych związane z realizacją celu Komitetu mogą być dokonywane wyłącznie bezgotówkowo w formie przelewu z rachunku bankowego na podstawie ważnych dokumentów księgowych (faktur VAT, rachunków).</w:t>
      </w:r>
    </w:p>
    <w:p w14:paraId="4C7C7B98" w14:textId="77777777" w:rsidR="00EB4EC8" w:rsidRDefault="00EB4EC8" w:rsidP="00EB4EC8">
      <w:pPr>
        <w:pStyle w:val="NormalnyWeb"/>
      </w:pPr>
      <w:r>
        <w:t> </w:t>
      </w:r>
    </w:p>
    <w:p w14:paraId="5E9E5B72" w14:textId="77777777" w:rsidR="00EB4EC8" w:rsidRDefault="00EB4EC8" w:rsidP="00EB4EC8">
      <w:pPr>
        <w:pStyle w:val="NormalnyWeb"/>
        <w:jc w:val="center"/>
      </w:pPr>
      <w:r>
        <w:rPr>
          <w:rStyle w:val="Pogrubienie"/>
          <w:rFonts w:eastAsiaTheme="majorEastAsia"/>
        </w:rPr>
        <w:t>§11</w:t>
      </w:r>
    </w:p>
    <w:p w14:paraId="7C270D76" w14:textId="5A9C46BC" w:rsidR="00EB4EC8" w:rsidRDefault="00EB4EC8" w:rsidP="00EB4EC8">
      <w:pPr>
        <w:pStyle w:val="NormalnyWeb"/>
      </w:pPr>
      <w:r>
        <w:t>1. Uchwałę o rozwiązaniu Komitetu po zakończeniu budowy pomnika podejmuje Zgromadzenie Komitetu.</w:t>
      </w:r>
      <w:r>
        <w:br/>
        <w:t>2. Podejmując uchwałę o rozwiązaniu Komitetu, Zgromadzenie Komitetu określa sposób zagospodarowania pozostałych po wybudowaniu pomnika  środków finansowych i pozostałego majątku.</w:t>
      </w:r>
    </w:p>
    <w:p w14:paraId="013C5B09" w14:textId="77777777" w:rsidR="00EB4EC8" w:rsidRDefault="00EB4EC8" w:rsidP="00EB4EC8">
      <w:pPr>
        <w:pStyle w:val="NormalnyWeb"/>
      </w:pPr>
      <w:r>
        <w:t> </w:t>
      </w:r>
    </w:p>
    <w:p w14:paraId="6B4E4705" w14:textId="77777777" w:rsidR="006426F2" w:rsidRDefault="006426F2" w:rsidP="00EB4EC8">
      <w:pPr>
        <w:pStyle w:val="NormalnyWeb"/>
      </w:pPr>
      <w:r>
        <w:t>Gdańsk 15 marca 2025                                       Przewodniczący ………………………..</w:t>
      </w:r>
    </w:p>
    <w:p w14:paraId="5CE7460E" w14:textId="6A26719B" w:rsidR="00EB4EC8" w:rsidRDefault="006426F2" w:rsidP="00EB4EC8">
      <w:pPr>
        <w:pStyle w:val="NormalnyWeb"/>
      </w:pPr>
      <w:r>
        <w:t xml:space="preserve">                                                                            Skarbnik            ,,,,,,,,,,,,,,,,,,,,,,,,,,,,,,,,,,,,,,,</w:t>
      </w:r>
      <w:r w:rsidR="00EB4EC8">
        <w:t> </w:t>
      </w:r>
    </w:p>
    <w:p w14:paraId="75DEA297" w14:textId="047A57E1" w:rsidR="00065AB2" w:rsidRDefault="00065AB2" w:rsidP="00EB4EC8">
      <w:pPr>
        <w:pStyle w:val="NormalnyWeb"/>
      </w:pPr>
      <w:r>
        <w:t xml:space="preserve">                                                                            Sekretarz           ………………………….</w:t>
      </w:r>
    </w:p>
    <w:p w14:paraId="5E70560E" w14:textId="77777777" w:rsidR="006426F2" w:rsidRDefault="006426F2" w:rsidP="00EB4EC8">
      <w:pPr>
        <w:pStyle w:val="NormalnyWeb"/>
      </w:pPr>
    </w:p>
    <w:p w14:paraId="092AC908" w14:textId="77777777" w:rsidR="00A524CC" w:rsidRDefault="00A524CC"/>
    <w:sectPr w:rsidR="00A52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C0CB0"/>
    <w:multiLevelType w:val="hybridMultilevel"/>
    <w:tmpl w:val="B69C1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033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C8"/>
    <w:rsid w:val="000403CC"/>
    <w:rsid w:val="00065AB2"/>
    <w:rsid w:val="001C2431"/>
    <w:rsid w:val="006426F2"/>
    <w:rsid w:val="006D6BAC"/>
    <w:rsid w:val="008B422E"/>
    <w:rsid w:val="009B4F5F"/>
    <w:rsid w:val="00A524CC"/>
    <w:rsid w:val="00EB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F484D"/>
  <w15:chartTrackingRefBased/>
  <w15:docId w15:val="{32BAE10E-D9AF-4D1B-9EF7-20BA0F51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4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4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4E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4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4E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4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4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4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4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4E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4E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4E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4EC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4EC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4E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4E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4E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4E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4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4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4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4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4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4E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4E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4EC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4E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4EC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4EC8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B4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B4E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2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8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7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772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Ku</dc:creator>
  <cp:keywords/>
  <dc:description/>
  <cp:lastModifiedBy>Wieslaw Ku</cp:lastModifiedBy>
  <cp:revision>2</cp:revision>
  <cp:lastPrinted>2025-04-28T10:46:00Z</cp:lastPrinted>
  <dcterms:created xsi:type="dcterms:W3CDTF">2025-04-28T10:00:00Z</dcterms:created>
  <dcterms:modified xsi:type="dcterms:W3CDTF">2025-04-28T10:49:00Z</dcterms:modified>
</cp:coreProperties>
</file>